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0EA6" w14:textId="77777777" w:rsidR="00C060B6" w:rsidRPr="00C060B6" w:rsidRDefault="00C060B6" w:rsidP="00C060B6">
      <w:pPr>
        <w:outlineLvl w:val="3"/>
        <w:rPr>
          <w:rFonts w:ascii="Arial" w:eastAsia="Times New Roman" w:hAnsi="Arial" w:cs="Arial"/>
          <w:b/>
          <w:bCs/>
          <w:color w:val="191919"/>
          <w:spacing w:val="8"/>
          <w:sz w:val="27"/>
          <w:szCs w:val="27"/>
        </w:rPr>
      </w:pPr>
      <w:r w:rsidRPr="00C060B6">
        <w:rPr>
          <w:rFonts w:ascii="Arial" w:eastAsia="Times New Roman" w:hAnsi="Arial" w:cs="Arial"/>
          <w:b/>
          <w:bCs/>
          <w:color w:val="191919"/>
          <w:spacing w:val="8"/>
          <w:sz w:val="27"/>
          <w:szCs w:val="27"/>
        </w:rPr>
        <w:fldChar w:fldCharType="begin"/>
      </w:r>
      <w:r w:rsidRPr="00C060B6">
        <w:rPr>
          <w:rFonts w:ascii="Arial" w:eastAsia="Times New Roman" w:hAnsi="Arial" w:cs="Arial"/>
          <w:b/>
          <w:bCs/>
          <w:color w:val="191919"/>
          <w:spacing w:val="8"/>
          <w:sz w:val="27"/>
          <w:szCs w:val="27"/>
        </w:rPr>
        <w:instrText xml:space="preserve"> HYPERLINK "https://www.rideoutlyme.org/apply-for-grant" </w:instrText>
      </w:r>
      <w:r w:rsidRPr="00C060B6">
        <w:rPr>
          <w:rFonts w:ascii="Arial" w:eastAsia="Times New Roman" w:hAnsi="Arial" w:cs="Arial"/>
          <w:b/>
          <w:bCs/>
          <w:color w:val="191919"/>
          <w:spacing w:val="8"/>
          <w:sz w:val="27"/>
          <w:szCs w:val="27"/>
        </w:rPr>
        <w:fldChar w:fldCharType="separate"/>
      </w:r>
      <w:r w:rsidRPr="00C060B6">
        <w:rPr>
          <w:rFonts w:ascii="Arial" w:eastAsia="Times New Roman" w:hAnsi="Arial" w:cs="Arial"/>
          <w:b/>
          <w:bCs/>
          <w:color w:val="4C8FCF"/>
          <w:spacing w:val="8"/>
          <w:sz w:val="27"/>
          <w:szCs w:val="27"/>
          <w:bdr w:val="none" w:sz="0" w:space="0" w:color="auto" w:frame="1"/>
        </w:rPr>
        <w:t>Ride Out Lyme – Lyme Grants</w:t>
      </w:r>
      <w:r w:rsidRPr="00C060B6">
        <w:rPr>
          <w:rFonts w:ascii="Arial" w:eastAsia="Times New Roman" w:hAnsi="Arial" w:cs="Arial"/>
          <w:b/>
          <w:bCs/>
          <w:color w:val="191919"/>
          <w:spacing w:val="8"/>
          <w:sz w:val="27"/>
          <w:szCs w:val="27"/>
        </w:rPr>
        <w:fldChar w:fldCharType="end"/>
      </w:r>
    </w:p>
    <w:p w14:paraId="606FC966"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Ride Out Lyme is a nationally recognized 501c3 dedicated to providing grants to adults (26 and older) in need of financial assistance for treatment, medication and doctors’ visits. Application is for anyone diagnosed with Lyme disease in the USA, age 26 and older, and can demonstrate a qualified financial need.</w:t>
      </w:r>
    </w:p>
    <w:p w14:paraId="3B8E38C1" w14:textId="77777777" w:rsidR="00C060B6" w:rsidRPr="00C060B6" w:rsidRDefault="00C060B6" w:rsidP="00C060B6">
      <w:pPr>
        <w:outlineLvl w:val="3"/>
        <w:rPr>
          <w:rFonts w:ascii="Arial" w:eastAsia="Times New Roman" w:hAnsi="Arial" w:cs="Arial"/>
          <w:b/>
          <w:bCs/>
          <w:color w:val="191919"/>
          <w:spacing w:val="8"/>
          <w:sz w:val="27"/>
          <w:szCs w:val="27"/>
        </w:rPr>
      </w:pPr>
      <w:hyperlink r:id="rId4" w:tgtFrame="_blank" w:history="1">
        <w:proofErr w:type="spellStart"/>
        <w:r w:rsidRPr="00C060B6">
          <w:rPr>
            <w:rFonts w:ascii="Arial" w:eastAsia="Times New Roman" w:hAnsi="Arial" w:cs="Arial"/>
            <w:b/>
            <w:bCs/>
            <w:color w:val="4C8FCF"/>
            <w:spacing w:val="8"/>
            <w:sz w:val="27"/>
            <w:szCs w:val="27"/>
            <w:bdr w:val="none" w:sz="0" w:space="0" w:color="auto" w:frame="1"/>
          </w:rPr>
          <w:t>LivLy</w:t>
        </w:r>
        <w:r w:rsidRPr="00C060B6">
          <w:rPr>
            <w:rFonts w:ascii="Arial" w:eastAsia="Times New Roman" w:hAnsi="Arial" w:cs="Arial"/>
            <w:b/>
            <w:bCs/>
            <w:color w:val="4C8FCF"/>
            <w:spacing w:val="8"/>
            <w:sz w:val="27"/>
            <w:szCs w:val="27"/>
            <w:bdr w:val="none" w:sz="0" w:space="0" w:color="auto" w:frame="1"/>
          </w:rPr>
          <w:t>m</w:t>
        </w:r>
        <w:r w:rsidRPr="00C060B6">
          <w:rPr>
            <w:rFonts w:ascii="Arial" w:eastAsia="Times New Roman" w:hAnsi="Arial" w:cs="Arial"/>
            <w:b/>
            <w:bCs/>
            <w:color w:val="4C8FCF"/>
            <w:spacing w:val="8"/>
            <w:sz w:val="27"/>
            <w:szCs w:val="27"/>
            <w:bdr w:val="none" w:sz="0" w:space="0" w:color="auto" w:frame="1"/>
          </w:rPr>
          <w:t>e</w:t>
        </w:r>
        <w:proofErr w:type="spellEnd"/>
        <w:r w:rsidRPr="00C060B6">
          <w:rPr>
            <w:rFonts w:ascii="Arial" w:eastAsia="Times New Roman" w:hAnsi="Arial" w:cs="Arial"/>
            <w:b/>
            <w:bCs/>
            <w:color w:val="4C8FCF"/>
            <w:spacing w:val="8"/>
            <w:sz w:val="27"/>
            <w:szCs w:val="27"/>
            <w:bdr w:val="none" w:sz="0" w:space="0" w:color="auto" w:frame="1"/>
          </w:rPr>
          <w:t xml:space="preserve"> Foundation</w:t>
        </w:r>
      </w:hyperlink>
    </w:p>
    <w:p w14:paraId="5A2410C3"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Application for financial support for children with Lyme disease ages 21 and under.</w:t>
      </w:r>
    </w:p>
    <w:p w14:paraId="34A40213" w14:textId="77777777" w:rsidR="00C060B6" w:rsidRPr="00C060B6" w:rsidRDefault="00C060B6" w:rsidP="00C060B6">
      <w:pPr>
        <w:outlineLvl w:val="3"/>
        <w:rPr>
          <w:rFonts w:ascii="Arial" w:eastAsia="Times New Roman" w:hAnsi="Arial" w:cs="Arial"/>
          <w:b/>
          <w:bCs/>
          <w:color w:val="191919"/>
          <w:spacing w:val="8"/>
          <w:sz w:val="27"/>
          <w:szCs w:val="27"/>
        </w:rPr>
      </w:pPr>
      <w:hyperlink r:id="rId5" w:history="1">
        <w:r w:rsidRPr="00C060B6">
          <w:rPr>
            <w:rFonts w:ascii="Arial" w:eastAsia="Times New Roman" w:hAnsi="Arial" w:cs="Arial"/>
            <w:b/>
            <w:bCs/>
            <w:color w:val="4C8FCF"/>
            <w:spacing w:val="8"/>
            <w:sz w:val="27"/>
            <w:szCs w:val="27"/>
            <w:bdr w:val="none" w:sz="0" w:space="0" w:color="auto" w:frame="1"/>
          </w:rPr>
          <w:t>LymeAid4Kids</w:t>
        </w:r>
      </w:hyperlink>
    </w:p>
    <w:p w14:paraId="12F068B3"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If you suspect you have Lyme disease and are under the age of 21 without medical insurance. You may receive up to $1,000 in assistance toward diagnosis and treatment.</w:t>
      </w:r>
    </w:p>
    <w:p w14:paraId="37B1D084" w14:textId="73CC5726" w:rsidR="00175F0C" w:rsidRPr="00175F0C" w:rsidRDefault="00175F0C" w:rsidP="00175F0C">
      <w:pPr>
        <w:pStyle w:val="NormalWeb"/>
        <w:spacing w:before="0" w:beforeAutospacing="0" w:after="0" w:afterAutospacing="0"/>
        <w:rPr>
          <w:rFonts w:ascii="Arial" w:hAnsi="Arial" w:cs="Arial"/>
          <w:color w:val="5E5E5E"/>
        </w:rPr>
      </w:pPr>
      <w:r>
        <w:rPr>
          <w:rFonts w:ascii="Arial" w:hAnsi="Arial" w:cs="Arial"/>
          <w:b/>
          <w:bCs/>
          <w:color w:val="191919"/>
          <w:spacing w:val="8"/>
          <w:sz w:val="27"/>
          <w:szCs w:val="27"/>
        </w:rPr>
        <w:t xml:space="preserve">Lyme Treatment Foundation </w:t>
      </w:r>
      <w:r>
        <w:rPr>
          <w:rStyle w:val="x-el"/>
          <w:rFonts w:ascii="Arial" w:hAnsi="Arial" w:cs="Arial"/>
          <w:color w:val="5E5E5E"/>
        </w:rPr>
        <w:t>P</w:t>
      </w:r>
      <w:r>
        <w:rPr>
          <w:rStyle w:val="x-el"/>
          <w:rFonts w:ascii="Arial" w:hAnsi="Arial" w:cs="Arial"/>
          <w:color w:val="5E5E5E"/>
        </w:rPr>
        <w:t>rovide</w:t>
      </w:r>
      <w:r>
        <w:rPr>
          <w:rStyle w:val="x-el"/>
          <w:rFonts w:ascii="Arial" w:hAnsi="Arial" w:cs="Arial"/>
          <w:color w:val="5E5E5E"/>
        </w:rPr>
        <w:t>s</w:t>
      </w:r>
      <w:r>
        <w:rPr>
          <w:rStyle w:val="x-el"/>
          <w:rFonts w:ascii="Arial" w:hAnsi="Arial" w:cs="Arial"/>
          <w:color w:val="5E5E5E"/>
        </w:rPr>
        <w:t xml:space="preserve"> grants </w:t>
      </w:r>
      <w:r>
        <w:rPr>
          <w:rStyle w:val="x-el"/>
          <w:rFonts w:ascii="Arial" w:hAnsi="Arial" w:cs="Arial"/>
          <w:color w:val="5E5E5E"/>
        </w:rPr>
        <w:t xml:space="preserve">of up to $4000 </w:t>
      </w:r>
      <w:r>
        <w:rPr>
          <w:rStyle w:val="x-el"/>
          <w:rFonts w:ascii="Arial" w:hAnsi="Arial" w:cs="Arial"/>
          <w:color w:val="5E5E5E"/>
        </w:rPr>
        <w:t>to people of all ages in the United States and Canada to fund diagnostic testing and treatment of Lyme disease and the associated tick-borne illnesses. </w:t>
      </w:r>
      <w:r w:rsidRPr="00175F0C">
        <w:rPr>
          <w:rStyle w:val="x-el"/>
          <w:rFonts w:ascii="Arial" w:hAnsi="Arial" w:cs="Arial"/>
          <w:color w:val="5E5E5E"/>
        </w:rPr>
        <w:t>https://lymetreatmentfoundation.org</w:t>
      </w:r>
    </w:p>
    <w:p w14:paraId="7C690953" w14:textId="77777777" w:rsidR="00175F0C" w:rsidRDefault="00175F0C" w:rsidP="00C060B6">
      <w:pPr>
        <w:outlineLvl w:val="3"/>
        <w:rPr>
          <w:rFonts w:ascii="Arial" w:eastAsia="Times New Roman" w:hAnsi="Arial" w:cs="Arial"/>
          <w:b/>
          <w:bCs/>
          <w:color w:val="191919"/>
          <w:spacing w:val="8"/>
          <w:sz w:val="27"/>
          <w:szCs w:val="27"/>
        </w:rPr>
      </w:pPr>
    </w:p>
    <w:p w14:paraId="2923EC41" w14:textId="77777777" w:rsidR="00175F0C" w:rsidRDefault="00175F0C" w:rsidP="00C060B6">
      <w:pPr>
        <w:outlineLvl w:val="3"/>
        <w:rPr>
          <w:rFonts w:ascii="Arial" w:eastAsia="Times New Roman" w:hAnsi="Arial" w:cs="Arial"/>
          <w:b/>
          <w:bCs/>
          <w:color w:val="191919"/>
          <w:spacing w:val="8"/>
          <w:sz w:val="27"/>
          <w:szCs w:val="27"/>
        </w:rPr>
      </w:pPr>
    </w:p>
    <w:p w14:paraId="6054E05C" w14:textId="6497A864" w:rsidR="00C060B6" w:rsidRPr="00C060B6" w:rsidRDefault="00C060B6" w:rsidP="00C060B6">
      <w:pPr>
        <w:outlineLvl w:val="3"/>
        <w:rPr>
          <w:rFonts w:ascii="Arial" w:eastAsia="Times New Roman" w:hAnsi="Arial" w:cs="Arial"/>
          <w:b/>
          <w:bCs/>
          <w:color w:val="191919"/>
          <w:spacing w:val="8"/>
          <w:sz w:val="27"/>
          <w:szCs w:val="27"/>
        </w:rPr>
      </w:pPr>
      <w:hyperlink r:id="rId6" w:history="1">
        <w:proofErr w:type="spellStart"/>
        <w:r w:rsidRPr="00C060B6">
          <w:rPr>
            <w:rFonts w:ascii="Arial" w:eastAsia="Times New Roman" w:hAnsi="Arial" w:cs="Arial"/>
            <w:b/>
            <w:bCs/>
            <w:color w:val="4C8FCF"/>
            <w:spacing w:val="8"/>
            <w:sz w:val="27"/>
            <w:szCs w:val="27"/>
            <w:bdr w:val="none" w:sz="0" w:space="0" w:color="auto" w:frame="1"/>
          </w:rPr>
          <w:t>LymeLight</w:t>
        </w:r>
        <w:proofErr w:type="spellEnd"/>
        <w:r w:rsidRPr="00C060B6">
          <w:rPr>
            <w:rFonts w:ascii="Arial" w:eastAsia="Times New Roman" w:hAnsi="Arial" w:cs="Arial"/>
            <w:b/>
            <w:bCs/>
            <w:color w:val="4C8FCF"/>
            <w:spacing w:val="8"/>
            <w:sz w:val="27"/>
            <w:szCs w:val="27"/>
            <w:bdr w:val="none" w:sz="0" w:space="0" w:color="auto" w:frame="1"/>
          </w:rPr>
          <w:t xml:space="preserve"> Foundation</w:t>
        </w:r>
      </w:hyperlink>
    </w:p>
    <w:p w14:paraId="333019E4" w14:textId="75DBBF9C" w:rsidR="00C060B6" w:rsidRDefault="00C060B6" w:rsidP="00C060B6">
      <w:pPr>
        <w:rPr>
          <w:rFonts w:ascii="Arial" w:eastAsia="Times New Roman" w:hAnsi="Arial" w:cs="Arial"/>
          <w:color w:val="6D6D6D"/>
          <w:bdr w:val="none" w:sz="0" w:space="0" w:color="auto" w:frame="1"/>
        </w:rPr>
      </w:pPr>
      <w:r w:rsidRPr="00C060B6">
        <w:rPr>
          <w:rFonts w:ascii="Arial" w:eastAsia="Times New Roman" w:hAnsi="Arial" w:cs="Arial"/>
          <w:color w:val="6D6D6D"/>
        </w:rPr>
        <w:t>Financial assistance for anyone diagnosed with Lyme disease 25 years old or younger. Provides grants for proper treatment and medications. Check website for application deadlines.</w:t>
      </w:r>
      <w:r w:rsidRPr="00C060B6">
        <w:rPr>
          <w:rFonts w:ascii="Arial" w:eastAsia="Times New Roman" w:hAnsi="Arial" w:cs="Arial"/>
          <w:color w:val="6D6D6D"/>
        </w:rPr>
        <w:br/>
      </w:r>
      <w:hyperlink r:id="rId7" w:tgtFrame="_blank" w:history="1">
        <w:r w:rsidRPr="00C060B6">
          <w:rPr>
            <w:rFonts w:ascii="Arial" w:eastAsia="Times New Roman" w:hAnsi="Arial" w:cs="Arial"/>
            <w:b/>
            <w:bCs/>
            <w:color w:val="4C8FCF"/>
            <w:bdr w:val="none" w:sz="0" w:space="0" w:color="auto" w:frame="1"/>
          </w:rPr>
          <w:t>grants@lymelightfoundation.org</w:t>
        </w:r>
      </w:hyperlink>
    </w:p>
    <w:p w14:paraId="0A52AADA" w14:textId="77777777" w:rsidR="00C060B6" w:rsidRPr="00C060B6" w:rsidRDefault="00C060B6" w:rsidP="00C060B6">
      <w:pPr>
        <w:rPr>
          <w:rFonts w:ascii="Arial" w:eastAsia="Times New Roman" w:hAnsi="Arial" w:cs="Arial"/>
          <w:color w:val="6D6D6D"/>
        </w:rPr>
      </w:pPr>
    </w:p>
    <w:p w14:paraId="575E0BF4" w14:textId="77777777" w:rsidR="00C060B6" w:rsidRPr="00C060B6" w:rsidRDefault="00C060B6" w:rsidP="00C060B6">
      <w:pPr>
        <w:outlineLvl w:val="3"/>
        <w:rPr>
          <w:rFonts w:ascii="Arial" w:eastAsia="Times New Roman" w:hAnsi="Arial" w:cs="Arial"/>
          <w:b/>
          <w:bCs/>
          <w:color w:val="191919"/>
          <w:spacing w:val="8"/>
          <w:sz w:val="27"/>
          <w:szCs w:val="27"/>
        </w:rPr>
      </w:pPr>
      <w:r w:rsidRPr="00C060B6">
        <w:rPr>
          <w:rFonts w:ascii="Arial" w:eastAsia="Times New Roman" w:hAnsi="Arial" w:cs="Arial"/>
          <w:b/>
          <w:bCs/>
          <w:color w:val="191919"/>
          <w:spacing w:val="8"/>
          <w:sz w:val="27"/>
          <w:szCs w:val="27"/>
        </w:rPr>
        <w:fldChar w:fldCharType="begin"/>
      </w:r>
      <w:r w:rsidRPr="00C060B6">
        <w:rPr>
          <w:rFonts w:ascii="Arial" w:eastAsia="Times New Roman" w:hAnsi="Arial" w:cs="Arial"/>
          <w:b/>
          <w:bCs/>
          <w:color w:val="191919"/>
          <w:spacing w:val="8"/>
          <w:sz w:val="27"/>
          <w:szCs w:val="27"/>
        </w:rPr>
        <w:instrText xml:space="preserve"> HYPERLINK "http://www.lymetap.com/" </w:instrText>
      </w:r>
      <w:r w:rsidRPr="00C060B6">
        <w:rPr>
          <w:rFonts w:ascii="Arial" w:eastAsia="Times New Roman" w:hAnsi="Arial" w:cs="Arial"/>
          <w:b/>
          <w:bCs/>
          <w:color w:val="191919"/>
          <w:spacing w:val="8"/>
          <w:sz w:val="27"/>
          <w:szCs w:val="27"/>
        </w:rPr>
        <w:fldChar w:fldCharType="separate"/>
      </w:r>
      <w:r w:rsidRPr="00C060B6">
        <w:rPr>
          <w:rFonts w:ascii="Arial" w:eastAsia="Times New Roman" w:hAnsi="Arial" w:cs="Arial"/>
          <w:b/>
          <w:bCs/>
          <w:color w:val="4C8FCF"/>
          <w:spacing w:val="8"/>
          <w:sz w:val="27"/>
          <w:szCs w:val="27"/>
          <w:bdr w:val="none" w:sz="0" w:space="0" w:color="auto" w:frame="1"/>
        </w:rPr>
        <w:t>Lyme Test Access Program (Lyme-TAP)</w:t>
      </w:r>
      <w:r w:rsidRPr="00C060B6">
        <w:rPr>
          <w:rFonts w:ascii="Arial" w:eastAsia="Times New Roman" w:hAnsi="Arial" w:cs="Arial"/>
          <w:b/>
          <w:bCs/>
          <w:color w:val="191919"/>
          <w:spacing w:val="8"/>
          <w:sz w:val="27"/>
          <w:szCs w:val="27"/>
        </w:rPr>
        <w:fldChar w:fldCharType="end"/>
      </w:r>
    </w:p>
    <w:p w14:paraId="4DFD7E76" w14:textId="4AC34DA8" w:rsidR="00C060B6" w:rsidRDefault="00C060B6" w:rsidP="00C060B6">
      <w:pPr>
        <w:rPr>
          <w:rFonts w:ascii="Arial" w:eastAsia="Times New Roman" w:hAnsi="Arial" w:cs="Arial"/>
          <w:color w:val="6D6D6D"/>
        </w:rPr>
      </w:pPr>
      <w:r w:rsidRPr="00C060B6">
        <w:rPr>
          <w:rFonts w:ascii="Arial" w:eastAsia="Times New Roman" w:hAnsi="Arial" w:cs="Arial"/>
          <w:color w:val="6D6D6D"/>
        </w:rPr>
        <w:t>National patient assistance program for initial Lyme-related tests based on patient’s financial need.</w:t>
      </w:r>
      <w:r w:rsidRPr="00C060B6">
        <w:rPr>
          <w:rFonts w:ascii="Arial" w:eastAsia="Times New Roman" w:hAnsi="Arial" w:cs="Arial"/>
          <w:color w:val="6D6D6D"/>
        </w:rPr>
        <w:br/>
      </w:r>
      <w:hyperlink r:id="rId8" w:history="1">
        <w:r w:rsidRPr="00C060B6">
          <w:rPr>
            <w:rFonts w:ascii="Arial" w:eastAsia="Times New Roman" w:hAnsi="Arial" w:cs="Arial"/>
            <w:b/>
            <w:bCs/>
            <w:color w:val="4C8FCF"/>
            <w:bdr w:val="none" w:sz="0" w:space="0" w:color="auto" w:frame="1"/>
          </w:rPr>
          <w:t>info@lymetap.com</w:t>
        </w:r>
      </w:hyperlink>
    </w:p>
    <w:p w14:paraId="41871274" w14:textId="77777777" w:rsidR="00C060B6" w:rsidRPr="00C060B6" w:rsidRDefault="00C060B6" w:rsidP="00C060B6">
      <w:pPr>
        <w:rPr>
          <w:rFonts w:ascii="Arial" w:eastAsia="Times New Roman" w:hAnsi="Arial" w:cs="Arial"/>
          <w:color w:val="6D6D6D"/>
        </w:rPr>
      </w:pPr>
    </w:p>
    <w:p w14:paraId="10E94126" w14:textId="77777777" w:rsidR="00C060B6" w:rsidRPr="00C060B6" w:rsidRDefault="00C060B6" w:rsidP="00C060B6">
      <w:pPr>
        <w:outlineLvl w:val="3"/>
        <w:rPr>
          <w:rFonts w:ascii="Arial" w:eastAsia="Times New Roman" w:hAnsi="Arial" w:cs="Arial"/>
          <w:b/>
          <w:bCs/>
          <w:color w:val="191919"/>
          <w:spacing w:val="8"/>
          <w:sz w:val="27"/>
          <w:szCs w:val="27"/>
        </w:rPr>
      </w:pPr>
      <w:hyperlink r:id="rId9" w:history="1">
        <w:r w:rsidRPr="00C060B6">
          <w:rPr>
            <w:rFonts w:ascii="Arial" w:eastAsia="Times New Roman" w:hAnsi="Arial" w:cs="Arial"/>
            <w:b/>
            <w:bCs/>
            <w:color w:val="4C8FCF"/>
            <w:spacing w:val="8"/>
            <w:sz w:val="27"/>
            <w:szCs w:val="27"/>
            <w:bdr w:val="none" w:sz="0" w:space="0" w:color="auto" w:frame="1"/>
          </w:rPr>
          <w:t>Medical Bill Gurus</w:t>
        </w:r>
      </w:hyperlink>
    </w:p>
    <w:p w14:paraId="5F74FED5" w14:textId="2428AB88" w:rsidR="00C060B6" w:rsidRDefault="00C060B6" w:rsidP="00C060B6">
      <w:pPr>
        <w:rPr>
          <w:rFonts w:ascii="Arial" w:eastAsia="Times New Roman" w:hAnsi="Arial" w:cs="Arial"/>
          <w:color w:val="6D6D6D"/>
        </w:rPr>
      </w:pPr>
      <w:r w:rsidRPr="00C060B6">
        <w:rPr>
          <w:rFonts w:ascii="Arial" w:eastAsia="Times New Roman" w:hAnsi="Arial" w:cs="Arial"/>
          <w:color w:val="6D6D6D"/>
        </w:rPr>
        <w:t>Patient Advocacy &amp; Medical Billing Service provides insurance billing services to patients with qualifying insurance who received treatment at out of network medical providers, including cash only providers in the United States and Abroad.</w:t>
      </w:r>
      <w:r w:rsidRPr="00C060B6">
        <w:rPr>
          <w:rFonts w:ascii="Arial" w:eastAsia="Times New Roman" w:hAnsi="Arial" w:cs="Arial"/>
          <w:color w:val="6D6D6D"/>
        </w:rPr>
        <w:br/>
        <w:t>Ph: 1-800-674-7836 / </w:t>
      </w:r>
      <w:hyperlink r:id="rId10" w:history="1">
        <w:r w:rsidRPr="00C060B6">
          <w:rPr>
            <w:rFonts w:ascii="Arial" w:eastAsia="Times New Roman" w:hAnsi="Arial" w:cs="Arial"/>
            <w:b/>
            <w:bCs/>
            <w:color w:val="4C8FCF"/>
            <w:bdr w:val="none" w:sz="0" w:space="0" w:color="auto" w:frame="1"/>
          </w:rPr>
          <w:t>Daniel@medicalbillgurus.com</w:t>
        </w:r>
      </w:hyperlink>
    </w:p>
    <w:p w14:paraId="474957FF" w14:textId="77777777" w:rsidR="00C060B6" w:rsidRPr="00C060B6" w:rsidRDefault="00C060B6" w:rsidP="00C060B6">
      <w:pPr>
        <w:rPr>
          <w:rFonts w:ascii="Arial" w:eastAsia="Times New Roman" w:hAnsi="Arial" w:cs="Arial"/>
          <w:color w:val="6D6D6D"/>
        </w:rPr>
      </w:pPr>
    </w:p>
    <w:p w14:paraId="2FB17024" w14:textId="4527D524" w:rsidR="00C060B6" w:rsidRPr="00C060B6" w:rsidRDefault="00C060B6" w:rsidP="00C060B6">
      <w:pPr>
        <w:outlineLvl w:val="3"/>
        <w:rPr>
          <w:rFonts w:ascii="Arial" w:eastAsia="Times New Roman" w:hAnsi="Arial" w:cs="Arial"/>
          <w:b/>
          <w:bCs/>
          <w:color w:val="191919"/>
          <w:spacing w:val="8"/>
          <w:sz w:val="27"/>
          <w:szCs w:val="27"/>
          <w:bdr w:val="none" w:sz="0" w:space="0" w:color="auto" w:frame="1"/>
        </w:rPr>
      </w:pPr>
      <w:hyperlink r:id="rId11" w:tgtFrame="_blank" w:history="1">
        <w:r w:rsidRPr="00C060B6">
          <w:rPr>
            <w:rFonts w:ascii="Arial" w:eastAsia="Times New Roman" w:hAnsi="Arial" w:cs="Arial"/>
            <w:b/>
            <w:bCs/>
            <w:color w:val="4C8FCF"/>
            <w:spacing w:val="8"/>
            <w:sz w:val="27"/>
            <w:szCs w:val="27"/>
            <w:bdr w:val="none" w:sz="0" w:space="0" w:color="auto" w:frame="1"/>
          </w:rPr>
          <w:t>Needymeds.org</w:t>
        </w:r>
      </w:hyperlink>
    </w:p>
    <w:p w14:paraId="7673786E"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Helps people find drug assistance programs offered thru the pharmaceutical companies.</w:t>
      </w:r>
      <w:r w:rsidRPr="00C060B6">
        <w:rPr>
          <w:rFonts w:ascii="Arial" w:eastAsia="Times New Roman" w:hAnsi="Arial" w:cs="Arial"/>
          <w:color w:val="6D6D6D"/>
        </w:rPr>
        <w:br/>
        <w:t>Ph: 1800-503-6897</w:t>
      </w:r>
    </w:p>
    <w:p w14:paraId="46E01DAE" w14:textId="77777777" w:rsidR="00C060B6" w:rsidRPr="00C060B6" w:rsidRDefault="00C060B6" w:rsidP="00C060B6">
      <w:pPr>
        <w:outlineLvl w:val="3"/>
        <w:rPr>
          <w:rFonts w:ascii="Arial" w:eastAsia="Times New Roman" w:hAnsi="Arial" w:cs="Arial"/>
          <w:b/>
          <w:bCs/>
          <w:color w:val="191919"/>
          <w:spacing w:val="8"/>
          <w:sz w:val="27"/>
          <w:szCs w:val="27"/>
        </w:rPr>
      </w:pPr>
      <w:hyperlink r:id="rId12" w:history="1">
        <w:r w:rsidRPr="00C060B6">
          <w:rPr>
            <w:rFonts w:ascii="Arial" w:eastAsia="Times New Roman" w:hAnsi="Arial" w:cs="Arial"/>
            <w:b/>
            <w:bCs/>
            <w:color w:val="4C8FCF"/>
            <w:spacing w:val="8"/>
            <w:sz w:val="27"/>
            <w:szCs w:val="27"/>
            <w:bdr w:val="none" w:sz="0" w:space="0" w:color="auto" w:frame="1"/>
          </w:rPr>
          <w:t>Partnership for Prescription Assistance</w:t>
        </w:r>
      </w:hyperlink>
    </w:p>
    <w:p w14:paraId="1EDF70A8"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Matches people with patient assistance programs for prescriptions. Assists with finding free and low-cost clinics near you.</w:t>
      </w:r>
    </w:p>
    <w:p w14:paraId="7CF1ABB4" w14:textId="77777777" w:rsidR="00C060B6" w:rsidRPr="00C060B6" w:rsidRDefault="00C060B6" w:rsidP="00C060B6">
      <w:pPr>
        <w:outlineLvl w:val="3"/>
        <w:rPr>
          <w:rFonts w:ascii="Arial" w:eastAsia="Times New Roman" w:hAnsi="Arial" w:cs="Arial"/>
          <w:b/>
          <w:bCs/>
          <w:color w:val="191919"/>
          <w:spacing w:val="8"/>
          <w:sz w:val="27"/>
          <w:szCs w:val="27"/>
        </w:rPr>
      </w:pPr>
      <w:hyperlink r:id="rId13" w:history="1">
        <w:r w:rsidRPr="00C060B6">
          <w:rPr>
            <w:rFonts w:ascii="Arial" w:eastAsia="Times New Roman" w:hAnsi="Arial" w:cs="Arial"/>
            <w:b/>
            <w:bCs/>
            <w:color w:val="4C8FCF"/>
            <w:spacing w:val="8"/>
            <w:sz w:val="27"/>
            <w:szCs w:val="27"/>
            <w:bdr w:val="none" w:sz="0" w:space="0" w:color="auto" w:frame="1"/>
          </w:rPr>
          <w:t>Rx Assist</w:t>
        </w:r>
      </w:hyperlink>
    </w:p>
    <w:p w14:paraId="5E550DF4"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Provides a directory of patient assistance programs. Find the information you need in one place.</w:t>
      </w:r>
    </w:p>
    <w:p w14:paraId="00052356" w14:textId="77777777" w:rsidR="00C060B6" w:rsidRPr="00C060B6" w:rsidRDefault="00C060B6" w:rsidP="00C060B6">
      <w:pPr>
        <w:outlineLvl w:val="3"/>
        <w:rPr>
          <w:rFonts w:ascii="Arial" w:eastAsia="Times New Roman" w:hAnsi="Arial" w:cs="Arial"/>
          <w:b/>
          <w:bCs/>
          <w:color w:val="191919"/>
          <w:spacing w:val="8"/>
          <w:sz w:val="27"/>
          <w:szCs w:val="27"/>
        </w:rPr>
      </w:pPr>
      <w:hyperlink r:id="rId14" w:history="1">
        <w:r w:rsidRPr="00C060B6">
          <w:rPr>
            <w:rFonts w:ascii="Arial" w:eastAsia="Times New Roman" w:hAnsi="Arial" w:cs="Arial"/>
            <w:b/>
            <w:bCs/>
            <w:color w:val="4C8FCF"/>
            <w:spacing w:val="8"/>
            <w:sz w:val="27"/>
            <w:szCs w:val="27"/>
            <w:bdr w:val="none" w:sz="0" w:space="0" w:color="auto" w:frame="1"/>
          </w:rPr>
          <w:t>Ticked Off Foundation</w:t>
        </w:r>
      </w:hyperlink>
    </w:p>
    <w:p w14:paraId="6029379D"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Provides grants to financially assist and support patients with Lyme and other tick-borne diseases over the age of 26.</w:t>
      </w:r>
    </w:p>
    <w:p w14:paraId="284763AB" w14:textId="77777777" w:rsidR="00C060B6" w:rsidRPr="00C060B6" w:rsidRDefault="00C060B6" w:rsidP="00C060B6">
      <w:pPr>
        <w:outlineLvl w:val="3"/>
        <w:rPr>
          <w:rFonts w:ascii="Arial" w:eastAsia="Times New Roman" w:hAnsi="Arial" w:cs="Arial"/>
          <w:b/>
          <w:bCs/>
          <w:color w:val="191919"/>
          <w:spacing w:val="8"/>
          <w:sz w:val="27"/>
          <w:szCs w:val="27"/>
        </w:rPr>
      </w:pPr>
      <w:hyperlink r:id="rId15" w:history="1">
        <w:r w:rsidRPr="00C060B6">
          <w:rPr>
            <w:rFonts w:ascii="Arial" w:eastAsia="Times New Roman" w:hAnsi="Arial" w:cs="Arial"/>
            <w:b/>
            <w:bCs/>
            <w:color w:val="4C8FCF"/>
            <w:spacing w:val="8"/>
            <w:sz w:val="27"/>
            <w:szCs w:val="27"/>
            <w:bdr w:val="none" w:sz="0" w:space="0" w:color="auto" w:frame="1"/>
          </w:rPr>
          <w:t>United Healthcare Children’s Foundation</w:t>
        </w:r>
      </w:hyperlink>
    </w:p>
    <w:p w14:paraId="55C77275" w14:textId="77777777" w:rsidR="00C060B6" w:rsidRPr="00C060B6" w:rsidRDefault="00C060B6" w:rsidP="00C060B6">
      <w:pPr>
        <w:spacing w:after="360"/>
        <w:rPr>
          <w:rFonts w:ascii="Arial" w:eastAsia="Times New Roman" w:hAnsi="Arial" w:cs="Arial"/>
          <w:color w:val="6D6D6D"/>
        </w:rPr>
      </w:pPr>
      <w:r w:rsidRPr="00C060B6">
        <w:rPr>
          <w:rFonts w:ascii="Arial" w:eastAsia="Times New Roman" w:hAnsi="Arial" w:cs="Arial"/>
          <w:color w:val="6D6D6D"/>
        </w:rPr>
        <w:t>Medical grants to help children gain access to health-related services not covered or not fully covered by the family’s health insurance plan.</w:t>
      </w:r>
      <w:r w:rsidRPr="00C060B6">
        <w:rPr>
          <w:rFonts w:ascii="Arial" w:eastAsia="Times New Roman" w:hAnsi="Arial" w:cs="Arial"/>
          <w:color w:val="6D6D6D"/>
        </w:rPr>
        <w:br/>
        <w:t>Ph: 1-855-MY-UHCCF (1-855-698-4223) / customerservice@uhccf.org</w:t>
      </w:r>
    </w:p>
    <w:p w14:paraId="57BD15DB" w14:textId="77777777" w:rsidR="00C060B6" w:rsidRPr="00C060B6" w:rsidRDefault="00C060B6" w:rsidP="00C060B6">
      <w:pPr>
        <w:rPr>
          <w:rFonts w:ascii="Times New Roman" w:eastAsia="Times New Roman" w:hAnsi="Times New Roman" w:cs="Times New Roman"/>
        </w:rPr>
      </w:pPr>
    </w:p>
    <w:p w14:paraId="5EA6D71C" w14:textId="77777777" w:rsidR="00AE79D7" w:rsidRDefault="005A6858"/>
    <w:sectPr w:rsidR="00AE79D7" w:rsidSect="0093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B6"/>
    <w:rsid w:val="00175F0C"/>
    <w:rsid w:val="00364405"/>
    <w:rsid w:val="009317EE"/>
    <w:rsid w:val="00C060B6"/>
    <w:rsid w:val="00CF5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D9A4B"/>
  <w14:defaultImageDpi w14:val="32767"/>
  <w15:chartTrackingRefBased/>
  <w15:docId w15:val="{5ECFAB4F-8D5E-3D46-917B-832936370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060B6"/>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060B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60B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060B6"/>
    <w:rPr>
      <w:rFonts w:ascii="Times New Roman" w:eastAsia="Times New Roman" w:hAnsi="Times New Roman" w:cs="Times New Roman"/>
      <w:b/>
      <w:bCs/>
    </w:rPr>
  </w:style>
  <w:style w:type="character" w:styleId="Hyperlink">
    <w:name w:val="Hyperlink"/>
    <w:basedOn w:val="DefaultParagraphFont"/>
    <w:uiPriority w:val="99"/>
    <w:semiHidden/>
    <w:unhideWhenUsed/>
    <w:rsid w:val="00C060B6"/>
    <w:rPr>
      <w:color w:val="0000FF"/>
      <w:u w:val="single"/>
    </w:rPr>
  </w:style>
  <w:style w:type="paragraph" w:styleId="NormalWeb">
    <w:name w:val="Normal (Web)"/>
    <w:basedOn w:val="Normal"/>
    <w:uiPriority w:val="99"/>
    <w:unhideWhenUsed/>
    <w:rsid w:val="00C060B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60B6"/>
  </w:style>
  <w:style w:type="character" w:customStyle="1" w:styleId="x-el">
    <w:name w:val="x-el"/>
    <w:basedOn w:val="DefaultParagraphFont"/>
    <w:rsid w:val="00175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688954">
      <w:bodyDiv w:val="1"/>
      <w:marLeft w:val="0"/>
      <w:marRight w:val="0"/>
      <w:marTop w:val="0"/>
      <w:marBottom w:val="0"/>
      <w:divBdr>
        <w:top w:val="none" w:sz="0" w:space="0" w:color="auto"/>
        <w:left w:val="none" w:sz="0" w:space="0" w:color="auto"/>
        <w:bottom w:val="none" w:sz="0" w:space="0" w:color="auto"/>
        <w:right w:val="none" w:sz="0" w:space="0" w:color="auto"/>
      </w:divBdr>
    </w:div>
    <w:div w:id="153164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ymetap.com" TargetMode="External"/><Relationship Id="rId13" Type="http://schemas.openxmlformats.org/officeDocument/2006/relationships/hyperlink" Target="http://www.rxassist.org/" TargetMode="External"/><Relationship Id="rId3" Type="http://schemas.openxmlformats.org/officeDocument/2006/relationships/webSettings" Target="webSettings.xml"/><Relationship Id="rId7" Type="http://schemas.openxmlformats.org/officeDocument/2006/relationships/hyperlink" Target="mailto:grants@lymelightfoundation.org" TargetMode="External"/><Relationship Id="rId12" Type="http://schemas.openxmlformats.org/officeDocument/2006/relationships/hyperlink" Target="https://www.pparx.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ymelightfoundation.org/" TargetMode="External"/><Relationship Id="rId11" Type="http://schemas.openxmlformats.org/officeDocument/2006/relationships/hyperlink" Target="http://Needymeds.org" TargetMode="External"/><Relationship Id="rId5" Type="http://schemas.openxmlformats.org/officeDocument/2006/relationships/hyperlink" Target="https://www.lymediseaseassociation.org/grants/lyme-aid-4-kids" TargetMode="External"/><Relationship Id="rId15" Type="http://schemas.openxmlformats.org/officeDocument/2006/relationships/hyperlink" Target="http://www.uhccf.org/" TargetMode="External"/><Relationship Id="rId10" Type="http://schemas.openxmlformats.org/officeDocument/2006/relationships/hyperlink" Target="mailto:Daniel@medicalbillgurus.com" TargetMode="External"/><Relationship Id="rId4" Type="http://schemas.openxmlformats.org/officeDocument/2006/relationships/hyperlink" Target="http://livlymefoundation.org/grants/" TargetMode="External"/><Relationship Id="rId9" Type="http://schemas.openxmlformats.org/officeDocument/2006/relationships/hyperlink" Target="https://www.medicalbillgurus.com/lyme-disease-medical-bills" TargetMode="External"/><Relationship Id="rId14" Type="http://schemas.openxmlformats.org/officeDocument/2006/relationships/hyperlink" Target="http://www.tickedoff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Johnstone</dc:creator>
  <cp:keywords/>
  <dc:description/>
  <cp:lastModifiedBy>Grace Johnstone</cp:lastModifiedBy>
  <cp:revision>2</cp:revision>
  <dcterms:created xsi:type="dcterms:W3CDTF">2020-09-25T20:57:00Z</dcterms:created>
  <dcterms:modified xsi:type="dcterms:W3CDTF">2020-09-25T20:57:00Z</dcterms:modified>
</cp:coreProperties>
</file>